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CC84E" w14:textId="3F4F8B68" w:rsidR="00D9742B" w:rsidRDefault="00D9742B" w:rsidP="00D9742B">
      <w:bookmarkStart w:id="0" w:name="_GoBack"/>
      <w:bookmarkEnd w:id="0"/>
      <w:r>
        <w:rPr>
          <w:noProof/>
        </w:rPr>
        <w:drawing>
          <wp:inline distT="0" distB="0" distL="0" distR="0" wp14:anchorId="69A3E8D9" wp14:editId="6AFA7C85">
            <wp:extent cx="2481689" cy="8858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6009" cy="894506"/>
                    </a:xfrm>
                    <a:prstGeom prst="rect">
                      <a:avLst/>
                    </a:prstGeom>
                  </pic:spPr>
                </pic:pic>
              </a:graphicData>
            </a:graphic>
          </wp:inline>
        </w:drawing>
      </w:r>
    </w:p>
    <w:p w14:paraId="695A652D" w14:textId="2758D980" w:rsidR="00D9742B" w:rsidRDefault="00D9742B" w:rsidP="00D9742B">
      <w:pPr>
        <w:rPr>
          <w:rFonts w:ascii="Public Sans" w:hAnsi="Public Sans"/>
          <w:sz w:val="28"/>
          <w:szCs w:val="28"/>
        </w:rPr>
      </w:pPr>
      <w:r w:rsidRPr="00D9742B">
        <w:rPr>
          <w:rFonts w:ascii="Public Sans" w:hAnsi="Public Sans"/>
          <w:b/>
          <w:bCs/>
          <w:sz w:val="32"/>
          <w:szCs w:val="32"/>
        </w:rPr>
        <w:t>Who We Are &amp; What We Do</w:t>
      </w:r>
      <w:r>
        <w:rPr>
          <w:rFonts w:ascii="Public Sans" w:hAnsi="Public Sans"/>
          <w:sz w:val="28"/>
          <w:szCs w:val="28"/>
        </w:rPr>
        <w:br/>
      </w:r>
      <w:hyperlink r:id="rId6" w:history="1">
        <w:r w:rsidRPr="00F553C9">
          <w:rPr>
            <w:rStyle w:val="Hyperlink"/>
            <w:rFonts w:ascii="Public Sans" w:hAnsi="Public Sans"/>
            <w:sz w:val="28"/>
            <w:szCs w:val="28"/>
          </w:rPr>
          <w:t>www.drmich.org</w:t>
        </w:r>
      </w:hyperlink>
    </w:p>
    <w:p w14:paraId="165518C9" w14:textId="0B5909F8" w:rsidR="00D9742B" w:rsidRPr="00D9742B" w:rsidRDefault="00D9742B" w:rsidP="00D9742B">
      <w:pPr>
        <w:rPr>
          <w:rFonts w:ascii="Public Sans" w:hAnsi="Public Sans"/>
          <w:b/>
          <w:bCs/>
          <w:sz w:val="32"/>
          <w:szCs w:val="32"/>
        </w:rPr>
      </w:pPr>
      <w:r>
        <w:rPr>
          <w:rFonts w:ascii="Public Sans" w:hAnsi="Public Sans"/>
          <w:b/>
          <w:bCs/>
          <w:sz w:val="32"/>
          <w:szCs w:val="32"/>
        </w:rPr>
        <w:br/>
      </w:r>
      <w:r w:rsidRPr="00D9742B">
        <w:rPr>
          <w:rFonts w:ascii="Public Sans" w:hAnsi="Public Sans"/>
          <w:b/>
          <w:bCs/>
          <w:sz w:val="32"/>
          <w:szCs w:val="32"/>
        </w:rPr>
        <w:t xml:space="preserve">Who We </w:t>
      </w:r>
      <w:proofErr w:type="gramStart"/>
      <w:r w:rsidRPr="00D9742B">
        <w:rPr>
          <w:rFonts w:ascii="Public Sans" w:hAnsi="Public Sans"/>
          <w:b/>
          <w:bCs/>
          <w:sz w:val="32"/>
          <w:szCs w:val="32"/>
        </w:rPr>
        <w:t>Are.</w:t>
      </w:r>
      <w:proofErr w:type="gramEnd"/>
    </w:p>
    <w:p w14:paraId="358A4F12" w14:textId="049514ED" w:rsidR="00D9742B" w:rsidRPr="00D9742B" w:rsidRDefault="00D9742B" w:rsidP="00D9742B">
      <w:pPr>
        <w:rPr>
          <w:rFonts w:ascii="Public Sans" w:hAnsi="Public Sans"/>
          <w:b/>
          <w:bCs/>
        </w:rPr>
      </w:pPr>
      <w:r w:rsidRPr="00D9742B">
        <w:rPr>
          <w:rFonts w:ascii="Public Sans" w:hAnsi="Public Sans"/>
          <w:b/>
          <w:bCs/>
        </w:rPr>
        <w:t xml:space="preserve">Disability Rights Michigan (DRM) serves individuals with disabilities. </w:t>
      </w:r>
      <w:r w:rsidRPr="00D9742B">
        <w:rPr>
          <w:rFonts w:ascii="Public Sans" w:hAnsi="Public Sans"/>
          <w:b/>
          <w:bCs/>
        </w:rPr>
        <w:br/>
        <w:t>A disability is:</w:t>
      </w:r>
    </w:p>
    <w:p w14:paraId="16082CCC"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 physical or mental impairment</w:t>
      </w:r>
    </w:p>
    <w:p w14:paraId="52AB5DFB"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something that limits one or more major life activities (walking, seeing, hearing, speaking, learning, working)</w:t>
      </w:r>
    </w:p>
    <w:p w14:paraId="13415827"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occurs any time in life</w:t>
      </w:r>
    </w:p>
    <w:p w14:paraId="4CDF8E35"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affects children or adults</w:t>
      </w:r>
    </w:p>
    <w:p w14:paraId="2BCDC612" w14:textId="77777777" w:rsidR="00D9742B" w:rsidRDefault="00D9742B" w:rsidP="00D9742B"/>
    <w:p w14:paraId="43A76231" w14:textId="77777777" w:rsidR="00D9742B" w:rsidRPr="00D9742B" w:rsidRDefault="00D9742B" w:rsidP="00D9742B">
      <w:pPr>
        <w:rPr>
          <w:rFonts w:ascii="Public Sans" w:hAnsi="Public Sans"/>
          <w:b/>
          <w:bCs/>
        </w:rPr>
      </w:pPr>
      <w:r w:rsidRPr="00D9742B">
        <w:rPr>
          <w:rFonts w:ascii="Public Sans" w:hAnsi="Public Sans"/>
          <w:b/>
          <w:bCs/>
        </w:rPr>
        <w:t xml:space="preserve">DRM is an advocacy organization. </w:t>
      </w:r>
    </w:p>
    <w:p w14:paraId="66D7EB79" w14:textId="10345B83" w:rsidR="00D9742B" w:rsidRPr="00D9742B" w:rsidRDefault="00D9742B" w:rsidP="00D9742B">
      <w:pPr>
        <w:rPr>
          <w:rFonts w:ascii="Public Sans" w:hAnsi="Public Sans"/>
        </w:rPr>
      </w:pPr>
      <w:r w:rsidRPr="00D9742B">
        <w:rPr>
          <w:rFonts w:ascii="Public Sans" w:hAnsi="Public Sans"/>
        </w:rPr>
        <w:t>Our staff include attorneys and advocates who are dedicated to advancing the human and civil rights of individuals with disabilities. DRM allies with the civil rights community to make progress in Michigan.</w:t>
      </w:r>
    </w:p>
    <w:p w14:paraId="0C13F184" w14:textId="77777777" w:rsidR="00D9742B" w:rsidRPr="00D9742B" w:rsidRDefault="00D9742B" w:rsidP="00D9742B">
      <w:r w:rsidRPr="00D9742B">
        <w:rPr>
          <w:rFonts w:ascii="Public Sans" w:hAnsi="Public Sans"/>
          <w:b/>
          <w:bCs/>
        </w:rPr>
        <w:t>DRM is independent</w:t>
      </w:r>
      <w:r w:rsidRPr="00D9742B">
        <w:t xml:space="preserve"> </w:t>
      </w:r>
      <w:r w:rsidRPr="00D9742B">
        <w:rPr>
          <w:rFonts w:ascii="Public Sans" w:hAnsi="Public Sans"/>
        </w:rPr>
        <w:t>of state government and is not connected to service providers or facilities. We are private, nonprofit, and nonpartisan, funded by Federal, state, and private grants and donations. We serve the entire state of Michigan.</w:t>
      </w:r>
    </w:p>
    <w:p w14:paraId="1FFEF5C9" w14:textId="77777777" w:rsidR="00D9742B" w:rsidRDefault="00D9742B" w:rsidP="00D9742B">
      <w:pPr>
        <w:rPr>
          <w:rFonts w:ascii="Public Sans" w:hAnsi="Public Sans"/>
          <w:sz w:val="32"/>
          <w:szCs w:val="32"/>
        </w:rPr>
      </w:pPr>
    </w:p>
    <w:p w14:paraId="1EE54915" w14:textId="2485118C" w:rsidR="00D9742B" w:rsidRPr="00D9742B" w:rsidRDefault="00D9742B" w:rsidP="00D9742B">
      <w:pPr>
        <w:rPr>
          <w:rFonts w:ascii="Public Sans" w:hAnsi="Public Sans"/>
          <w:b/>
          <w:bCs/>
          <w:sz w:val="32"/>
          <w:szCs w:val="32"/>
        </w:rPr>
      </w:pPr>
      <w:r w:rsidRPr="00D9742B">
        <w:rPr>
          <w:rFonts w:ascii="Public Sans" w:hAnsi="Public Sans"/>
          <w:b/>
          <w:bCs/>
          <w:sz w:val="32"/>
          <w:szCs w:val="32"/>
        </w:rPr>
        <w:t>What We Do.</w:t>
      </w:r>
    </w:p>
    <w:p w14:paraId="2EABB984" w14:textId="4C9F8605" w:rsidR="00D9742B" w:rsidRPr="00D9742B" w:rsidRDefault="00D9742B" w:rsidP="00D9742B">
      <w:pPr>
        <w:rPr>
          <w:rFonts w:ascii="Public Sans" w:hAnsi="Public Sans"/>
          <w:b/>
          <w:bCs/>
        </w:rPr>
      </w:pPr>
      <w:r w:rsidRPr="00D9742B">
        <w:rPr>
          <w:rFonts w:ascii="Public Sans" w:hAnsi="Public Sans"/>
          <w:b/>
          <w:bCs/>
        </w:rPr>
        <w:t>DRM Talks to Anyone. Do you have questions about disability rights? We can help!</w:t>
      </w:r>
    </w:p>
    <w:p w14:paraId="0CF8C4E3"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Call and speak with an advocate</w:t>
      </w:r>
    </w:p>
    <w:p w14:paraId="3EA5FA54"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Contact us through our website</w:t>
      </w:r>
    </w:p>
    <w:p w14:paraId="00813565"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Advocates provide brief advice, information, referrals</w:t>
      </w:r>
    </w:p>
    <w:p w14:paraId="77EA251A"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We support self-advocates</w:t>
      </w:r>
    </w:p>
    <w:p w14:paraId="6C9E463D"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Anyone can call – we talk to everyone</w:t>
      </w:r>
    </w:p>
    <w:p w14:paraId="1CF41A5D" w14:textId="28968E06" w:rsidR="00243A98" w:rsidRPr="00D9742B" w:rsidRDefault="00D9742B" w:rsidP="00D9742B">
      <w:pPr>
        <w:pStyle w:val="ListParagraph"/>
        <w:numPr>
          <w:ilvl w:val="0"/>
          <w:numId w:val="2"/>
        </w:numPr>
        <w:rPr>
          <w:rFonts w:ascii="Public Sans" w:hAnsi="Public Sans"/>
        </w:rPr>
      </w:pPr>
      <w:r w:rsidRPr="00D9742B">
        <w:rPr>
          <w:rFonts w:ascii="Public Sans" w:hAnsi="Public Sans"/>
        </w:rPr>
        <w:t>Services are free and confidential</w:t>
      </w:r>
    </w:p>
    <w:p w14:paraId="32D33B6C" w14:textId="6C9B5D66" w:rsidR="00D9742B" w:rsidRDefault="00D9742B" w:rsidP="00D9742B">
      <w:pPr>
        <w:rPr>
          <w:color w:val="1B457D"/>
          <w:sz w:val="20"/>
        </w:rPr>
      </w:pPr>
    </w:p>
    <w:p w14:paraId="7ECD99DD" w14:textId="77777777" w:rsidR="00D9742B" w:rsidRPr="00D9742B" w:rsidRDefault="00D9742B" w:rsidP="00D9742B">
      <w:pPr>
        <w:pStyle w:val="Heading3"/>
        <w:ind w:left="118"/>
        <w:rPr>
          <w:rFonts w:ascii="Public Sans" w:eastAsiaTheme="minorHAnsi" w:hAnsi="Public Sans" w:cstheme="minorBidi"/>
          <w:b/>
          <w:bCs/>
          <w:color w:val="auto"/>
          <w:sz w:val="22"/>
          <w:szCs w:val="22"/>
        </w:rPr>
      </w:pPr>
      <w:r w:rsidRPr="00D9742B">
        <w:rPr>
          <w:rFonts w:ascii="Public Sans" w:eastAsiaTheme="minorHAnsi" w:hAnsi="Public Sans" w:cstheme="minorBidi"/>
          <w:b/>
          <w:bCs/>
          <w:color w:val="auto"/>
          <w:sz w:val="22"/>
          <w:szCs w:val="22"/>
        </w:rPr>
        <w:t>DRM Focus Areas</w:t>
      </w:r>
    </w:p>
    <w:p w14:paraId="51524FC7"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Abuse/Neglect</w:t>
      </w:r>
    </w:p>
    <w:p w14:paraId="5DCB680C"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Education</w:t>
      </w:r>
    </w:p>
    <w:p w14:paraId="5F637DA2"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Employment</w:t>
      </w:r>
    </w:p>
    <w:p w14:paraId="06D79190"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Voting Rights</w:t>
      </w:r>
    </w:p>
    <w:p w14:paraId="16F7EF65"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Access to Services</w:t>
      </w:r>
    </w:p>
    <w:p w14:paraId="00BDBCFF" w14:textId="77777777" w:rsidR="00D9742B" w:rsidRDefault="00D9742B" w:rsidP="00D9742B">
      <w:pPr>
        <w:rPr>
          <w:rFonts w:ascii="Public Sans" w:hAnsi="Public Sans"/>
          <w:b/>
          <w:bCs/>
          <w:sz w:val="32"/>
          <w:szCs w:val="32"/>
        </w:rPr>
      </w:pPr>
    </w:p>
    <w:p w14:paraId="204862DE" w14:textId="6CC5F10F" w:rsidR="00D9742B" w:rsidRPr="00D9742B" w:rsidRDefault="00D9742B" w:rsidP="00D9742B">
      <w:pPr>
        <w:rPr>
          <w:rFonts w:ascii="Public Sans" w:hAnsi="Public Sans"/>
          <w:b/>
          <w:bCs/>
          <w:sz w:val="32"/>
          <w:szCs w:val="32"/>
        </w:rPr>
      </w:pPr>
      <w:r w:rsidRPr="00D9742B">
        <w:rPr>
          <w:rFonts w:ascii="Public Sans" w:hAnsi="Public Sans"/>
          <w:b/>
          <w:bCs/>
          <w:sz w:val="32"/>
          <w:szCs w:val="32"/>
        </w:rPr>
        <w:t>Statewide.</w:t>
      </w:r>
    </w:p>
    <w:p w14:paraId="77E24D2D" w14:textId="77777777" w:rsidR="00D9742B" w:rsidRDefault="00D9742B" w:rsidP="00D9742B">
      <w:r w:rsidRPr="00D9742B">
        <w:rPr>
          <w:rFonts w:ascii="Public Sans" w:hAnsi="Public Sans"/>
          <w:b/>
          <w:bCs/>
        </w:rPr>
        <w:t>DRM Tackles Statewide Legal Problems.</w:t>
      </w:r>
      <w:r w:rsidRPr="00D9742B">
        <w:t xml:space="preserve"> </w:t>
      </w:r>
    </w:p>
    <w:p w14:paraId="04AD9F5F" w14:textId="344C8DA2" w:rsidR="00D9742B" w:rsidRPr="00D9742B" w:rsidRDefault="00D9742B" w:rsidP="00D9742B">
      <w:pPr>
        <w:rPr>
          <w:rFonts w:ascii="Public Sans" w:hAnsi="Public Sans"/>
        </w:rPr>
      </w:pPr>
      <w:r w:rsidRPr="00D9742B">
        <w:rPr>
          <w:rFonts w:ascii="Public Sans" w:hAnsi="Public Sans"/>
        </w:rPr>
        <w:t>Individuals with disabilities face barriers in school, work, voting, community services and many other areas. DRM advocates and attorneys go after these problems through direct advocacy and litigation. DRM also makes systemic change through public policy advocacy, media advocacy, and training/outreach.</w:t>
      </w:r>
    </w:p>
    <w:p w14:paraId="13C7A069" w14:textId="77777777" w:rsidR="00D9742B" w:rsidRPr="00D9742B" w:rsidRDefault="00D9742B" w:rsidP="00D9742B"/>
    <w:p w14:paraId="02E4922F" w14:textId="77777777" w:rsidR="00D9742B" w:rsidRDefault="00D9742B" w:rsidP="00D9742B">
      <w:pPr>
        <w:rPr>
          <w:rFonts w:ascii="Public Sans" w:hAnsi="Public Sans"/>
          <w:b/>
          <w:bCs/>
        </w:rPr>
      </w:pPr>
      <w:r w:rsidRPr="00D9742B">
        <w:rPr>
          <w:rFonts w:ascii="Public Sans" w:hAnsi="Public Sans"/>
          <w:b/>
          <w:bCs/>
        </w:rPr>
        <w:t>DRM Addresses Abuse and Neglect.</w:t>
      </w:r>
    </w:p>
    <w:p w14:paraId="6C6185A7" w14:textId="15C8D212" w:rsidR="00D9742B" w:rsidRPr="00D9742B" w:rsidRDefault="00D9742B" w:rsidP="00D9742B">
      <w:pPr>
        <w:rPr>
          <w:rFonts w:ascii="Public Sans" w:hAnsi="Public Sans"/>
        </w:rPr>
      </w:pPr>
      <w:r w:rsidRPr="00D9742B">
        <w:rPr>
          <w:rFonts w:ascii="Public Sans" w:hAnsi="Public Sans"/>
        </w:rPr>
        <w:t>Individuals with disabilities suffer from abuse, neglect, and exploitation in facilities where they live and receive services.</w:t>
      </w:r>
    </w:p>
    <w:p w14:paraId="745149A2" w14:textId="77777777" w:rsidR="00D9742B" w:rsidRPr="00D9742B" w:rsidRDefault="00D9742B" w:rsidP="00D9742B">
      <w:pPr>
        <w:rPr>
          <w:rFonts w:ascii="Public Sans" w:hAnsi="Public Sans"/>
        </w:rPr>
      </w:pPr>
      <w:r w:rsidRPr="00D9742B">
        <w:rPr>
          <w:rFonts w:ascii="Public Sans" w:hAnsi="Public Sans"/>
        </w:rPr>
        <w:t>DRM monitors facilities and investigates abuse and neglect cases to better protect vulnerable people. DRM has authority to access people, facilities, and in some cases records in our work.</w:t>
      </w:r>
    </w:p>
    <w:p w14:paraId="3ED769FF" w14:textId="77777777" w:rsidR="00D9742B" w:rsidRDefault="00D9742B" w:rsidP="00D9742B">
      <w:pPr>
        <w:spacing w:after="0"/>
        <w:rPr>
          <w:rFonts w:ascii="Public Sans" w:hAnsi="Public Sans"/>
          <w:b/>
          <w:bCs/>
          <w:sz w:val="32"/>
          <w:szCs w:val="32"/>
        </w:rPr>
      </w:pPr>
    </w:p>
    <w:p w14:paraId="2A8C60AA" w14:textId="71E02424" w:rsidR="00D9742B" w:rsidRPr="00D9742B" w:rsidRDefault="00D9742B" w:rsidP="00D9742B">
      <w:pPr>
        <w:spacing w:after="0"/>
        <w:rPr>
          <w:rFonts w:ascii="Public Sans" w:hAnsi="Public Sans"/>
          <w:b/>
          <w:bCs/>
          <w:sz w:val="32"/>
          <w:szCs w:val="32"/>
        </w:rPr>
      </w:pPr>
      <w:r w:rsidRPr="00D9742B">
        <w:rPr>
          <w:rFonts w:ascii="Public Sans" w:hAnsi="Public Sans"/>
          <w:b/>
          <w:bCs/>
          <w:sz w:val="32"/>
          <w:szCs w:val="32"/>
        </w:rPr>
        <w:t>Our Services Are</w:t>
      </w:r>
    </w:p>
    <w:p w14:paraId="66651938" w14:textId="77777777" w:rsidR="00D9742B" w:rsidRPr="00D9742B" w:rsidRDefault="00D9742B" w:rsidP="00D9742B">
      <w:pPr>
        <w:spacing w:after="0"/>
        <w:rPr>
          <w:rFonts w:ascii="Public Sans" w:hAnsi="Public Sans"/>
          <w:b/>
          <w:bCs/>
          <w:sz w:val="32"/>
          <w:szCs w:val="32"/>
        </w:rPr>
      </w:pPr>
      <w:r w:rsidRPr="00D9742B">
        <w:rPr>
          <w:rFonts w:ascii="Public Sans" w:hAnsi="Public Sans"/>
          <w:b/>
          <w:bCs/>
          <w:sz w:val="32"/>
          <w:szCs w:val="32"/>
        </w:rPr>
        <w:t>Free &amp; Confidential.</w:t>
      </w:r>
    </w:p>
    <w:p w14:paraId="10A37E38" w14:textId="0F296909" w:rsidR="00D9742B" w:rsidRPr="00D9742B" w:rsidRDefault="00D9742B" w:rsidP="00D9742B">
      <w:pPr>
        <w:rPr>
          <w:rFonts w:ascii="Public Sans" w:hAnsi="Public Sans"/>
        </w:rPr>
      </w:pPr>
      <w:r w:rsidRPr="00D9742B">
        <w:rPr>
          <w:rFonts w:ascii="Public Sans" w:hAnsi="Public Sans"/>
        </w:rPr>
        <w:t>800.288.5923</w:t>
      </w:r>
      <w:r>
        <w:rPr>
          <w:rFonts w:ascii="Public Sans" w:hAnsi="Public Sans"/>
        </w:rPr>
        <w:t xml:space="preserve"> </w:t>
      </w:r>
      <w:r w:rsidRPr="00D9742B">
        <w:rPr>
          <w:rFonts w:ascii="Public Sans" w:hAnsi="Public Sans"/>
        </w:rPr>
        <w:t>or 517.487.1755</w:t>
      </w:r>
    </w:p>
    <w:p w14:paraId="59531695" w14:textId="0CB54047" w:rsidR="00D9742B" w:rsidRPr="00D9742B" w:rsidRDefault="00D9742B" w:rsidP="00D9742B">
      <w:pPr>
        <w:rPr>
          <w:rFonts w:ascii="Public Sans" w:hAnsi="Public Sans"/>
        </w:rPr>
      </w:pPr>
      <w:hyperlink r:id="rId7">
        <w:r w:rsidRPr="00D9742B">
          <w:rPr>
            <w:rStyle w:val="Hyperlink"/>
            <w:rFonts w:ascii="Public Sans" w:hAnsi="Public Sans"/>
          </w:rPr>
          <w:t>www.DRMich.org</w:t>
        </w:r>
      </w:hyperlink>
    </w:p>
    <w:p w14:paraId="494134E5" w14:textId="77777777" w:rsidR="00D9742B" w:rsidRDefault="00D9742B" w:rsidP="00D9742B">
      <w:pPr>
        <w:spacing w:after="0"/>
        <w:rPr>
          <w:rFonts w:ascii="Public Sans" w:hAnsi="Public Sans"/>
          <w:b/>
          <w:bCs/>
          <w:sz w:val="32"/>
          <w:szCs w:val="32"/>
        </w:rPr>
      </w:pPr>
    </w:p>
    <w:p w14:paraId="04F819BB" w14:textId="5B619295" w:rsidR="00D9742B" w:rsidRPr="00D9742B" w:rsidRDefault="00D9742B" w:rsidP="00D9742B">
      <w:pPr>
        <w:spacing w:after="0"/>
        <w:rPr>
          <w:rFonts w:ascii="Public Sans" w:hAnsi="Public Sans"/>
          <w:b/>
          <w:bCs/>
          <w:sz w:val="32"/>
          <w:szCs w:val="32"/>
        </w:rPr>
      </w:pPr>
      <w:r w:rsidRPr="00D9742B">
        <w:rPr>
          <w:rFonts w:ascii="Public Sans" w:hAnsi="Public Sans"/>
          <w:b/>
          <w:bCs/>
          <w:sz w:val="32"/>
          <w:szCs w:val="32"/>
        </w:rPr>
        <w:t>What Makes Us Unique.</w:t>
      </w:r>
    </w:p>
    <w:p w14:paraId="39EF62BA" w14:textId="77777777" w:rsidR="00D9742B" w:rsidRPr="00D9742B" w:rsidRDefault="00D9742B" w:rsidP="00D9742B">
      <w:pPr>
        <w:rPr>
          <w:rFonts w:ascii="Public Sans" w:hAnsi="Public Sans"/>
          <w:b/>
          <w:bCs/>
        </w:rPr>
      </w:pPr>
      <w:r w:rsidRPr="00D9742B">
        <w:rPr>
          <w:rFonts w:ascii="Public Sans" w:hAnsi="Public Sans"/>
          <w:b/>
          <w:bCs/>
        </w:rPr>
        <w:t>DRM is mandated to exist by federal law. We are:</w:t>
      </w:r>
    </w:p>
    <w:p w14:paraId="5F6B338D" w14:textId="0421C597" w:rsidR="00D9742B" w:rsidRPr="00D9742B" w:rsidRDefault="00D9742B" w:rsidP="00D9742B">
      <w:pPr>
        <w:pStyle w:val="ListParagraph"/>
        <w:numPr>
          <w:ilvl w:val="0"/>
          <w:numId w:val="2"/>
        </w:numPr>
        <w:rPr>
          <w:rFonts w:ascii="Public Sans" w:hAnsi="Public Sans"/>
        </w:rPr>
      </w:pPr>
      <w:r w:rsidRPr="00D9742B">
        <w:rPr>
          <w:rFonts w:ascii="Public Sans" w:hAnsi="Public Sans"/>
        </w:rPr>
        <w:t>Directed by the expressed wishes of the people we serve.</w:t>
      </w:r>
    </w:p>
    <w:p w14:paraId="2EA58031"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Authorized to pursue legal remedies, on behalf of individual clients and in our own name.</w:t>
      </w:r>
    </w:p>
    <w:p w14:paraId="1E3394B8" w14:textId="77777777" w:rsidR="00D9742B" w:rsidRPr="00D9742B" w:rsidRDefault="00D9742B" w:rsidP="00D9742B">
      <w:pPr>
        <w:pStyle w:val="ListParagraph"/>
        <w:numPr>
          <w:ilvl w:val="0"/>
          <w:numId w:val="2"/>
        </w:numPr>
        <w:rPr>
          <w:rFonts w:ascii="Public Sans" w:hAnsi="Public Sans"/>
        </w:rPr>
      </w:pPr>
      <w:r w:rsidRPr="00D9742B">
        <w:rPr>
          <w:rFonts w:ascii="Public Sans" w:hAnsi="Public Sans"/>
        </w:rPr>
        <w:t>Driven to achieve individual and systemic change.</w:t>
      </w:r>
    </w:p>
    <w:p w14:paraId="12B6AF36" w14:textId="45E207FB" w:rsidR="00D9742B" w:rsidRPr="00D9742B" w:rsidRDefault="00D9742B" w:rsidP="00D9742B">
      <w:r>
        <w:lastRenderedPageBreak/>
        <w:br/>
      </w:r>
      <w:r w:rsidRPr="00D9742B">
        <w:rPr>
          <w:rFonts w:ascii="Public Sans" w:hAnsi="Public Sans"/>
          <w:b/>
          <w:bCs/>
          <w:sz w:val="32"/>
          <w:szCs w:val="32"/>
        </w:rPr>
        <w:t>Commitment to Equity &amp; Diversity.</w:t>
      </w:r>
    </w:p>
    <w:p w14:paraId="056C58C7" w14:textId="77777777" w:rsidR="00D9742B" w:rsidRPr="00D9742B" w:rsidRDefault="00D9742B" w:rsidP="00D9742B">
      <w:pPr>
        <w:rPr>
          <w:rFonts w:ascii="Public Sans" w:eastAsia="Public Sans Thin" w:hAnsi="Public Sans" w:cs="Public Sans Thin"/>
        </w:rPr>
      </w:pPr>
      <w:r w:rsidRPr="00D9742B">
        <w:rPr>
          <w:rFonts w:ascii="Public Sans" w:eastAsia="Public Sans Thin" w:hAnsi="Public Sans" w:cs="Public Sans Thin"/>
        </w:rPr>
        <w:t xml:space="preserve">DRM does not discriminate </w:t>
      </w:r>
      <w:proofErr w:type="gramStart"/>
      <w:r w:rsidRPr="00D9742B">
        <w:rPr>
          <w:rFonts w:ascii="Public Sans" w:eastAsia="Public Sans Thin" w:hAnsi="Public Sans" w:cs="Public Sans Thin"/>
        </w:rPr>
        <w:t>on the basis of</w:t>
      </w:r>
      <w:proofErr w:type="gramEnd"/>
      <w:r w:rsidRPr="00D9742B">
        <w:rPr>
          <w:rFonts w:ascii="Public Sans" w:eastAsia="Public Sans Thin" w:hAnsi="Public Sans" w:cs="Public Sans Thin"/>
        </w:rPr>
        <w:t xml:space="preserve"> race, color, sex, gender identity, religion, sexual orientation, political belief, creed, national origin, marital status, or disability.</w:t>
      </w:r>
    </w:p>
    <w:p w14:paraId="2FC2C77B" w14:textId="77777777" w:rsidR="00D9742B" w:rsidRPr="00D9742B" w:rsidRDefault="00D9742B" w:rsidP="00D9742B">
      <w:pPr>
        <w:rPr>
          <w:rFonts w:ascii="Public Sans" w:eastAsia="Public Sans Thin" w:hAnsi="Public Sans" w:cs="Public Sans Thin"/>
        </w:rPr>
      </w:pPr>
      <w:r w:rsidRPr="00D9742B">
        <w:rPr>
          <w:rFonts w:ascii="Public Sans" w:eastAsia="Public Sans Thin" w:hAnsi="Public Sans" w:cs="Public Sans Thin"/>
        </w:rPr>
        <w:t>DRM celebrates diversity and strives to reflect Michigan’s ethnic, language, disability and geographic diversity in our staff and the people we serve.</w:t>
      </w:r>
    </w:p>
    <w:p w14:paraId="600D0D17" w14:textId="77777777" w:rsidR="00D9742B" w:rsidRPr="00D9742B" w:rsidRDefault="00D9742B" w:rsidP="00D9742B">
      <w:pPr>
        <w:rPr>
          <w:rFonts w:ascii="Public Sans" w:eastAsia="Public Sans Thin" w:hAnsi="Public Sans" w:cs="Public Sans Thin"/>
        </w:rPr>
      </w:pPr>
      <w:r w:rsidRPr="00D9742B">
        <w:rPr>
          <w:rFonts w:ascii="Public Sans" w:eastAsia="Public Sans Thin" w:hAnsi="Public Sans" w:cs="Public Sans Thin"/>
        </w:rPr>
        <w:t>DRM believes the disability rights movement is inseparable from the human rights movements for racial, economic, and gender equity.</w:t>
      </w:r>
    </w:p>
    <w:p w14:paraId="5881C1E3" w14:textId="77777777" w:rsidR="00D9742B" w:rsidRPr="00D9742B" w:rsidRDefault="00D9742B" w:rsidP="00D9742B"/>
    <w:sectPr w:rsidR="00D9742B" w:rsidRPr="00D97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Thin">
    <w:altName w:val="Public Sans Th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F4764"/>
    <w:multiLevelType w:val="hybridMultilevel"/>
    <w:tmpl w:val="2EB2AEB2"/>
    <w:lvl w:ilvl="0" w:tplc="7880636C">
      <w:numFmt w:val="bullet"/>
      <w:lvlText w:val="•"/>
      <w:lvlJc w:val="left"/>
      <w:pPr>
        <w:ind w:left="465" w:hanging="360"/>
      </w:pPr>
      <w:rPr>
        <w:rFonts w:hint="default"/>
        <w:w w:val="126"/>
        <w:lang w:val="en-US" w:eastAsia="en-US" w:bidi="ar-SA"/>
      </w:rPr>
    </w:lvl>
    <w:lvl w:ilvl="1" w:tplc="C23AAD9A">
      <w:numFmt w:val="bullet"/>
      <w:lvlText w:val="•"/>
      <w:lvlJc w:val="left"/>
      <w:pPr>
        <w:ind w:left="781" w:hanging="360"/>
      </w:pPr>
      <w:rPr>
        <w:rFonts w:hint="default"/>
        <w:lang w:val="en-US" w:eastAsia="en-US" w:bidi="ar-SA"/>
      </w:rPr>
    </w:lvl>
    <w:lvl w:ilvl="2" w:tplc="9CD62A62">
      <w:numFmt w:val="bullet"/>
      <w:lvlText w:val="•"/>
      <w:lvlJc w:val="left"/>
      <w:pPr>
        <w:ind w:left="1103" w:hanging="360"/>
      </w:pPr>
      <w:rPr>
        <w:rFonts w:hint="default"/>
        <w:lang w:val="en-US" w:eastAsia="en-US" w:bidi="ar-SA"/>
      </w:rPr>
    </w:lvl>
    <w:lvl w:ilvl="3" w:tplc="5EEE6266">
      <w:numFmt w:val="bullet"/>
      <w:lvlText w:val="•"/>
      <w:lvlJc w:val="left"/>
      <w:pPr>
        <w:ind w:left="1424" w:hanging="360"/>
      </w:pPr>
      <w:rPr>
        <w:rFonts w:hint="default"/>
        <w:lang w:val="en-US" w:eastAsia="en-US" w:bidi="ar-SA"/>
      </w:rPr>
    </w:lvl>
    <w:lvl w:ilvl="4" w:tplc="6E6244DA">
      <w:numFmt w:val="bullet"/>
      <w:lvlText w:val="•"/>
      <w:lvlJc w:val="left"/>
      <w:pPr>
        <w:ind w:left="1746" w:hanging="360"/>
      </w:pPr>
      <w:rPr>
        <w:rFonts w:hint="default"/>
        <w:lang w:val="en-US" w:eastAsia="en-US" w:bidi="ar-SA"/>
      </w:rPr>
    </w:lvl>
    <w:lvl w:ilvl="5" w:tplc="CE067210">
      <w:numFmt w:val="bullet"/>
      <w:lvlText w:val="•"/>
      <w:lvlJc w:val="left"/>
      <w:pPr>
        <w:ind w:left="2067" w:hanging="360"/>
      </w:pPr>
      <w:rPr>
        <w:rFonts w:hint="default"/>
        <w:lang w:val="en-US" w:eastAsia="en-US" w:bidi="ar-SA"/>
      </w:rPr>
    </w:lvl>
    <w:lvl w:ilvl="6" w:tplc="722ED534">
      <w:numFmt w:val="bullet"/>
      <w:lvlText w:val="•"/>
      <w:lvlJc w:val="left"/>
      <w:pPr>
        <w:ind w:left="2389" w:hanging="360"/>
      </w:pPr>
      <w:rPr>
        <w:rFonts w:hint="default"/>
        <w:lang w:val="en-US" w:eastAsia="en-US" w:bidi="ar-SA"/>
      </w:rPr>
    </w:lvl>
    <w:lvl w:ilvl="7" w:tplc="A226F5E6">
      <w:numFmt w:val="bullet"/>
      <w:lvlText w:val="•"/>
      <w:lvlJc w:val="left"/>
      <w:pPr>
        <w:ind w:left="2711" w:hanging="360"/>
      </w:pPr>
      <w:rPr>
        <w:rFonts w:hint="default"/>
        <w:lang w:val="en-US" w:eastAsia="en-US" w:bidi="ar-SA"/>
      </w:rPr>
    </w:lvl>
    <w:lvl w:ilvl="8" w:tplc="0A4EC5FC">
      <w:numFmt w:val="bullet"/>
      <w:lvlText w:val="•"/>
      <w:lvlJc w:val="left"/>
      <w:pPr>
        <w:ind w:left="3032" w:hanging="360"/>
      </w:pPr>
      <w:rPr>
        <w:rFonts w:hint="default"/>
        <w:lang w:val="en-US" w:eastAsia="en-US" w:bidi="ar-SA"/>
      </w:rPr>
    </w:lvl>
  </w:abstractNum>
  <w:abstractNum w:abstractNumId="1" w15:restartNumberingAfterBreak="0">
    <w:nsid w:val="664F36D2"/>
    <w:multiLevelType w:val="hybridMultilevel"/>
    <w:tmpl w:val="9B4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2B"/>
    <w:rsid w:val="00243A98"/>
    <w:rsid w:val="008325CA"/>
    <w:rsid w:val="00D9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1570"/>
  <w15:chartTrackingRefBased/>
  <w15:docId w15:val="{A59BF3B1-6329-4D88-AA69-B8B354B1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742B"/>
    <w:pPr>
      <w:widowControl w:val="0"/>
      <w:autoSpaceDE w:val="0"/>
      <w:autoSpaceDN w:val="0"/>
      <w:spacing w:after="0" w:line="240" w:lineRule="auto"/>
      <w:ind w:left="105"/>
      <w:outlineLvl w:val="0"/>
    </w:pPr>
    <w:rPr>
      <w:rFonts w:ascii="Public Sans Thin" w:eastAsia="Public Sans Thin" w:hAnsi="Public Sans Thin" w:cs="Public Sans Thin"/>
      <w:sz w:val="80"/>
      <w:szCs w:val="80"/>
    </w:rPr>
  </w:style>
  <w:style w:type="paragraph" w:styleId="Heading2">
    <w:name w:val="heading 2"/>
    <w:basedOn w:val="Normal"/>
    <w:next w:val="Normal"/>
    <w:link w:val="Heading2Char"/>
    <w:uiPriority w:val="9"/>
    <w:semiHidden/>
    <w:unhideWhenUsed/>
    <w:qFormat/>
    <w:rsid w:val="00D974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974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42B"/>
    <w:rPr>
      <w:rFonts w:ascii="Public Sans Thin" w:eastAsia="Public Sans Thin" w:hAnsi="Public Sans Thin" w:cs="Public Sans Thin"/>
      <w:sz w:val="80"/>
      <w:szCs w:val="80"/>
    </w:rPr>
  </w:style>
  <w:style w:type="character" w:styleId="Hyperlink">
    <w:name w:val="Hyperlink"/>
    <w:basedOn w:val="DefaultParagraphFont"/>
    <w:uiPriority w:val="99"/>
    <w:unhideWhenUsed/>
    <w:rsid w:val="00D9742B"/>
    <w:rPr>
      <w:color w:val="0563C1" w:themeColor="hyperlink"/>
      <w:u w:val="single"/>
    </w:rPr>
  </w:style>
  <w:style w:type="character" w:styleId="UnresolvedMention">
    <w:name w:val="Unresolved Mention"/>
    <w:basedOn w:val="DefaultParagraphFont"/>
    <w:uiPriority w:val="99"/>
    <w:semiHidden/>
    <w:unhideWhenUsed/>
    <w:rsid w:val="00D9742B"/>
    <w:rPr>
      <w:color w:val="605E5C"/>
      <w:shd w:val="clear" w:color="auto" w:fill="E1DFDD"/>
    </w:rPr>
  </w:style>
  <w:style w:type="character" w:customStyle="1" w:styleId="Heading3Char">
    <w:name w:val="Heading 3 Char"/>
    <w:basedOn w:val="DefaultParagraphFont"/>
    <w:link w:val="Heading3"/>
    <w:uiPriority w:val="9"/>
    <w:semiHidden/>
    <w:rsid w:val="00D9742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D9742B"/>
    <w:pPr>
      <w:widowControl w:val="0"/>
      <w:autoSpaceDE w:val="0"/>
      <w:autoSpaceDN w:val="0"/>
      <w:spacing w:before="139" w:after="0" w:line="240" w:lineRule="auto"/>
      <w:ind w:left="478" w:hanging="361"/>
    </w:pPr>
    <w:rPr>
      <w:rFonts w:ascii="Public Sans Thin" w:eastAsia="Public Sans Thin" w:hAnsi="Public Sans Thin" w:cs="Public Sans Thin"/>
    </w:rPr>
  </w:style>
  <w:style w:type="paragraph" w:styleId="BodyText">
    <w:name w:val="Body Text"/>
    <w:basedOn w:val="Normal"/>
    <w:link w:val="BodyTextChar"/>
    <w:uiPriority w:val="1"/>
    <w:qFormat/>
    <w:rsid w:val="00D9742B"/>
    <w:pPr>
      <w:widowControl w:val="0"/>
      <w:autoSpaceDE w:val="0"/>
      <w:autoSpaceDN w:val="0"/>
      <w:spacing w:after="0" w:line="240" w:lineRule="auto"/>
    </w:pPr>
    <w:rPr>
      <w:rFonts w:ascii="Public Sans Thin" w:eastAsia="Public Sans Thin" w:hAnsi="Public Sans Thin" w:cs="Public Sans Thin"/>
      <w:sz w:val="20"/>
      <w:szCs w:val="20"/>
    </w:rPr>
  </w:style>
  <w:style w:type="character" w:customStyle="1" w:styleId="BodyTextChar">
    <w:name w:val="Body Text Char"/>
    <w:basedOn w:val="DefaultParagraphFont"/>
    <w:link w:val="BodyText"/>
    <w:uiPriority w:val="1"/>
    <w:rsid w:val="00D9742B"/>
    <w:rPr>
      <w:rFonts w:ascii="Public Sans Thin" w:eastAsia="Public Sans Thin" w:hAnsi="Public Sans Thin" w:cs="Public Sans Thin"/>
      <w:sz w:val="20"/>
      <w:szCs w:val="20"/>
    </w:rPr>
  </w:style>
  <w:style w:type="character" w:customStyle="1" w:styleId="Heading2Char">
    <w:name w:val="Heading 2 Char"/>
    <w:basedOn w:val="DefaultParagraphFont"/>
    <w:link w:val="Heading2"/>
    <w:uiPriority w:val="9"/>
    <w:semiHidden/>
    <w:rsid w:val="00D974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Mi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1</cp:revision>
  <dcterms:created xsi:type="dcterms:W3CDTF">2020-08-25T19:24:00Z</dcterms:created>
  <dcterms:modified xsi:type="dcterms:W3CDTF">2020-08-25T19:36:00Z</dcterms:modified>
</cp:coreProperties>
</file>